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8912" w14:textId="77777777" w:rsidR="009343FB" w:rsidRPr="003B17E6" w:rsidRDefault="009343FB" w:rsidP="009343FB">
      <w:pPr>
        <w:jc w:val="center"/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b/>
          <w:bCs/>
          <w:i/>
          <w:iCs/>
          <w:color w:val="000000"/>
          <w:sz w:val="24"/>
          <w:szCs w:val="24"/>
          <w:u w:val="single"/>
          <w:lang w:eastAsia="nb-NO"/>
        </w:rPr>
        <w:t>Øvelse Ørn</w:t>
      </w:r>
    </w:p>
    <w:p w14:paraId="2C844338" w14:textId="6CAD818B" w:rsidR="009343FB" w:rsidRPr="003B17E6" w:rsidRDefault="00864E82" w:rsidP="00F54D1B">
      <w:pPr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Oppmøte:</w:t>
      </w: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ab/>
      </w:r>
      <w:r w:rsidR="00A93DC6"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Fredag 13.10 </w:t>
      </w:r>
      <w:r w:rsidR="00AC168C">
        <w:rPr>
          <w:rFonts w:ascii="Comic Sans MS" w:hAnsi="Comic Sans MS"/>
          <w:color w:val="000000"/>
          <w:sz w:val="24"/>
          <w:szCs w:val="24"/>
          <w:lang w:eastAsia="nb-NO"/>
        </w:rPr>
        <w:t xml:space="preserve">Grendehuset </w:t>
      </w:r>
      <w:proofErr w:type="spellStart"/>
      <w:r w:rsidR="00AC168C">
        <w:rPr>
          <w:rFonts w:ascii="Comic Sans MS" w:hAnsi="Comic Sans MS"/>
          <w:color w:val="000000"/>
          <w:sz w:val="24"/>
          <w:szCs w:val="24"/>
          <w:lang w:eastAsia="nb-NO"/>
        </w:rPr>
        <w:t>kl</w:t>
      </w:r>
      <w:proofErr w:type="spellEnd"/>
      <w:r w:rsidR="00AC168C">
        <w:rPr>
          <w:rFonts w:ascii="Comic Sans MS" w:hAnsi="Comic Sans MS"/>
          <w:color w:val="000000"/>
          <w:sz w:val="24"/>
          <w:szCs w:val="24"/>
          <w:lang w:eastAsia="nb-NO"/>
        </w:rPr>
        <w:t xml:space="preserve"> 1715,</w:t>
      </w:r>
      <w:r w:rsidR="00633A5E">
        <w:rPr>
          <w:rFonts w:ascii="Comic Sans MS" w:hAnsi="Comic Sans MS"/>
          <w:color w:val="000000"/>
          <w:sz w:val="24"/>
          <w:szCs w:val="24"/>
          <w:lang w:eastAsia="nb-NO"/>
        </w:rPr>
        <w:t xml:space="preserve"> </w:t>
      </w:r>
      <w:r w:rsidR="00A93DC6"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vi skal være på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Tanumsaga</w:t>
      </w:r>
      <w:proofErr w:type="spellEnd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kl1800</w:t>
      </w:r>
      <w:proofErr w:type="spellEnd"/>
      <w:r w:rsidR="00AC168C">
        <w:rPr>
          <w:rFonts w:ascii="Comic Sans MS" w:hAnsi="Comic Sans MS"/>
          <w:color w:val="000000"/>
          <w:sz w:val="24"/>
          <w:szCs w:val="24"/>
          <w:lang w:eastAsia="nb-NO"/>
        </w:rPr>
        <w:t xml:space="preserve"> trenger hjelp av foreldre til kjøring</w:t>
      </w:r>
      <w:r w:rsidR="00D97896">
        <w:rPr>
          <w:rFonts w:ascii="Comic Sans MS" w:hAnsi="Comic Sans MS"/>
          <w:color w:val="000000"/>
          <w:sz w:val="24"/>
          <w:szCs w:val="24"/>
          <w:lang w:eastAsia="nb-NO"/>
        </w:rPr>
        <w:t>.</w:t>
      </w:r>
    </w:p>
    <w:p w14:paraId="6913805A" w14:textId="3E75C5A9" w:rsidR="009343FB" w:rsidRPr="003B17E6" w:rsidRDefault="00AE2372" w:rsidP="009343FB">
      <w:pPr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Henting:</w:t>
      </w: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ab/>
        <w:t xml:space="preserve">Søndag 15.10 på Ingri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kl</w:t>
      </w:r>
      <w:proofErr w:type="spellEnd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: 1300</w:t>
      </w:r>
      <w:r w:rsidR="001126AC">
        <w:rPr>
          <w:rFonts w:ascii="Comic Sans MS" w:hAnsi="Comic Sans MS"/>
          <w:color w:val="000000"/>
          <w:sz w:val="24"/>
          <w:szCs w:val="24"/>
          <w:lang w:eastAsia="nb-NO"/>
        </w:rPr>
        <w:t>( Inn på</w:t>
      </w:r>
      <w:r w:rsidR="00D74827">
        <w:rPr>
          <w:rFonts w:ascii="Comic Sans MS" w:hAnsi="Comic Sans MS"/>
          <w:color w:val="000000"/>
          <w:sz w:val="24"/>
          <w:szCs w:val="24"/>
          <w:lang w:eastAsia="nb-NO"/>
        </w:rPr>
        <w:t xml:space="preserve"> Veldre- forbi Sky skole og 1. V</w:t>
      </w:r>
      <w:r w:rsidR="001126AC">
        <w:rPr>
          <w:rFonts w:ascii="Comic Sans MS" w:hAnsi="Comic Sans MS"/>
          <w:color w:val="000000"/>
          <w:sz w:val="24"/>
          <w:szCs w:val="24"/>
          <w:lang w:eastAsia="nb-NO"/>
        </w:rPr>
        <w:t>ei til venstre</w:t>
      </w:r>
      <w:r w:rsidR="00D74827">
        <w:rPr>
          <w:rFonts w:ascii="Comic Sans MS" w:hAnsi="Comic Sans MS"/>
          <w:color w:val="000000"/>
          <w:sz w:val="24"/>
          <w:szCs w:val="24"/>
          <w:lang w:eastAsia="nb-NO"/>
        </w:rPr>
        <w:t>)</w:t>
      </w:r>
      <w:r w:rsidR="00D97896">
        <w:rPr>
          <w:rFonts w:ascii="Comic Sans MS" w:hAnsi="Comic Sans MS"/>
          <w:color w:val="000000"/>
          <w:sz w:val="24"/>
          <w:szCs w:val="24"/>
          <w:lang w:eastAsia="nb-NO"/>
        </w:rPr>
        <w:t xml:space="preserve"> </w:t>
      </w:r>
    </w:p>
    <w:p w14:paraId="2C2FE1B3" w14:textId="77777777" w:rsidR="009343FB" w:rsidRPr="003B17E6" w:rsidRDefault="009343FB" w:rsidP="009343FB">
      <w:pPr>
        <w:pBdr>
          <w:bottom w:val="single" w:sz="4" w:space="1" w:color="000000"/>
        </w:pBdr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Da er det tid for ‘’Øvelse Ørn’’ og vi holder oss i kjente trakter i Brunlanes skogen, men selv om det er kjent terreng er oppgavene nye og spennende. Her blir dere utfordret i orientering,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speiderkunnskap</w:t>
      </w:r>
      <w:proofErr w:type="spellEnd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 og 1. Hjelp. Turen foregår ute så tenk på det når dere pakker og kler dere.  Vi får også med oss patruljer fra Fevang speidergruppe så dette blir gøy.</w:t>
      </w:r>
    </w:p>
    <w:p w14:paraId="43F2642C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b/>
          <w:bCs/>
          <w:color w:val="000000"/>
          <w:sz w:val="24"/>
          <w:szCs w:val="24"/>
          <w:lang w:eastAsia="nb-NO"/>
        </w:rPr>
        <w:t>Ta med:</w:t>
      </w: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2288"/>
        <w:gridCol w:w="3119"/>
      </w:tblGrid>
      <w:tr w:rsidR="009343FB" w:rsidRPr="003B17E6" w14:paraId="6FD70875" w14:textId="77777777" w:rsidTr="009343F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C526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sovepose</w:t>
            </w:r>
          </w:p>
          <w:p w14:paraId="3D0D227D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liggeunderlag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ED87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toalettsaker</w:t>
            </w:r>
          </w:p>
          <w:p w14:paraId="24D51EE6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dorull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22A4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 xml:space="preserve">- </w:t>
            </w:r>
            <w:r w:rsidRPr="003B17E6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lang w:eastAsia="nb-NO"/>
              </w:rPr>
              <w:t>SPEIDERSKJERF</w:t>
            </w:r>
          </w:p>
          <w:p w14:paraId="22B0B330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SPEIDERSKJORTE</w:t>
            </w:r>
          </w:p>
        </w:tc>
      </w:tr>
      <w:tr w:rsidR="009343FB" w:rsidRPr="003B17E6" w14:paraId="159D0038" w14:textId="77777777" w:rsidTr="009343F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7069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 xml:space="preserve">- kniv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2206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lommelykt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E44C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snop</w:t>
            </w:r>
          </w:p>
        </w:tc>
      </w:tr>
      <w:tr w:rsidR="009343FB" w:rsidRPr="003B17E6" w14:paraId="32F353DE" w14:textId="77777777" w:rsidTr="009343F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1832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gode sko/støvler å gå med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0450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kompass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5C36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 xml:space="preserve">- 5 m snøre </w:t>
            </w:r>
          </w:p>
        </w:tc>
      </w:tr>
      <w:tr w:rsidR="009343FB" w:rsidRPr="003B17E6" w14:paraId="495131F4" w14:textId="77777777" w:rsidTr="009343F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33BB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 xml:space="preserve">- ta med mat til to frokoster, to lunch og et grillmåltid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5CBB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drikkeflaske</w:t>
            </w:r>
          </w:p>
          <w:p w14:paraId="53385CEE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varme klær</w:t>
            </w:r>
          </w:p>
          <w:p w14:paraId="3451FEFD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regntøy</w:t>
            </w:r>
          </w:p>
          <w:p w14:paraId="48AFF24C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24E7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bestikk og tallerken</w:t>
            </w:r>
          </w:p>
          <w:p w14:paraId="11677CD9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  <w:r w:rsidRPr="003B17E6">
              <w:rPr>
                <w:rFonts w:ascii="Comic Sans MS" w:hAnsi="Comic Sans MS"/>
                <w:color w:val="000000"/>
                <w:sz w:val="24"/>
                <w:szCs w:val="24"/>
                <w:lang w:eastAsia="nb-NO"/>
              </w:rPr>
              <w:t>- lue og votter</w:t>
            </w:r>
          </w:p>
          <w:p w14:paraId="4A2D5CE2" w14:textId="77777777" w:rsidR="009343FB" w:rsidRPr="003B17E6" w:rsidRDefault="009343FB" w:rsidP="009343FB">
            <w:pPr>
              <w:rPr>
                <w:sz w:val="24"/>
                <w:szCs w:val="24"/>
                <w:lang w:eastAsia="nb-NO"/>
              </w:rPr>
            </w:pPr>
          </w:p>
        </w:tc>
      </w:tr>
    </w:tbl>
    <w:p w14:paraId="4AF62E0A" w14:textId="77777777" w:rsidR="009343FB" w:rsidRPr="003B17E6" w:rsidRDefault="009343FB" w:rsidP="009343FB">
      <w:pPr>
        <w:rPr>
          <w:sz w:val="24"/>
          <w:szCs w:val="24"/>
          <w:lang w:eastAsia="nb-NO"/>
        </w:rPr>
      </w:pPr>
    </w:p>
    <w:p w14:paraId="61510BA6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Øvelse Ørn er en konkurranse mellom patruljene, hvor patruljene må samarbeide om å løse oppgavene underveis. Det blir moro, spennende og utfordrende for deltakerne, og det er selvfølgelig en premie til vinnerne. Vi avslutter med kjøkkentjeneste på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Sportskapellet</w:t>
      </w:r>
      <w:proofErr w:type="spellEnd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 xml:space="preserve">. Håper vi ser så mange som mulig på </w:t>
      </w:r>
      <w:proofErr w:type="spellStart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Tanumsaga</w:t>
      </w:r>
      <w:proofErr w:type="spellEnd"/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>.</w:t>
      </w:r>
    </w:p>
    <w:p w14:paraId="7D38CD39" w14:textId="77777777" w:rsidR="009343FB" w:rsidRPr="003B17E6" w:rsidRDefault="009343FB" w:rsidP="009343FB">
      <w:pPr>
        <w:jc w:val="center"/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b/>
          <w:bCs/>
          <w:color w:val="000000"/>
          <w:sz w:val="24"/>
          <w:szCs w:val="24"/>
          <w:lang w:eastAsia="nb-NO"/>
        </w:rPr>
        <w:t>Speiderhilsen lederne!</w:t>
      </w:r>
    </w:p>
    <w:p w14:paraId="0725EF75" w14:textId="77777777" w:rsidR="009343FB" w:rsidRPr="00E9458F" w:rsidRDefault="009343FB" w:rsidP="009343FB">
      <w:pPr>
        <w:rPr>
          <w:color w:val="FF0000"/>
          <w:sz w:val="24"/>
          <w:szCs w:val="24"/>
          <w:lang w:eastAsia="nb-NO"/>
        </w:rPr>
      </w:pPr>
    </w:p>
    <w:p w14:paraId="556016C5" w14:textId="5392E266" w:rsidR="009343FB" w:rsidRPr="00E9458F" w:rsidRDefault="00022EDC" w:rsidP="00022EDC">
      <w:pPr>
        <w:rPr>
          <w:color w:val="FF0000"/>
          <w:sz w:val="24"/>
          <w:szCs w:val="24"/>
          <w:lang w:eastAsia="nb-NO"/>
        </w:rPr>
      </w:pPr>
      <w:r w:rsidRPr="00E9458F">
        <w:rPr>
          <w:rFonts w:ascii="Comic Sans MS" w:hAnsi="Comic Sans MS"/>
          <w:color w:val="FF0000"/>
          <w:sz w:val="24"/>
          <w:szCs w:val="24"/>
          <w:lang w:eastAsia="nb-NO"/>
        </w:rPr>
        <w:t>Påmelding</w:t>
      </w:r>
      <w:r w:rsidR="009343FB"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 til</w:t>
      </w:r>
      <w:r w:rsidR="00B7764C"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 Kai 95283520</w:t>
      </w:r>
      <w:r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 </w:t>
      </w:r>
      <w:r w:rsidR="00F53B84"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Torsdag 12.10 </w:t>
      </w:r>
      <w:r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innen </w:t>
      </w:r>
      <w:proofErr w:type="spellStart"/>
      <w:r w:rsidR="00144178" w:rsidRPr="00E9458F">
        <w:rPr>
          <w:rFonts w:ascii="Comic Sans MS" w:hAnsi="Comic Sans MS"/>
          <w:color w:val="FF0000"/>
          <w:sz w:val="24"/>
          <w:szCs w:val="24"/>
          <w:lang w:eastAsia="nb-NO"/>
        </w:rPr>
        <w:t>kl</w:t>
      </w:r>
      <w:proofErr w:type="spellEnd"/>
      <w:r w:rsidR="00144178" w:rsidRPr="00E9458F">
        <w:rPr>
          <w:rFonts w:ascii="Comic Sans MS" w:hAnsi="Comic Sans MS"/>
          <w:color w:val="FF0000"/>
          <w:sz w:val="24"/>
          <w:szCs w:val="24"/>
          <w:lang w:eastAsia="nb-NO"/>
        </w:rPr>
        <w:t xml:space="preserve"> 1700</w:t>
      </w:r>
      <w:bookmarkStart w:id="0" w:name="_GoBack"/>
      <w:bookmarkEnd w:id="0"/>
    </w:p>
    <w:p w14:paraId="2A2FA394" w14:textId="5A677ADF" w:rsidR="009343FB" w:rsidRPr="003B17E6" w:rsidRDefault="009343FB" w:rsidP="00FF15EA">
      <w:pPr>
        <w:jc w:val="center"/>
        <w:rPr>
          <w:sz w:val="24"/>
          <w:szCs w:val="24"/>
          <w:lang w:eastAsia="nb-NO"/>
        </w:rPr>
      </w:pPr>
      <w:r w:rsidRPr="003B17E6">
        <w:rPr>
          <w:rFonts w:ascii="Comic Sans MS" w:hAnsi="Comic Sans MS"/>
          <w:color w:val="000000"/>
          <w:sz w:val="24"/>
          <w:szCs w:val="24"/>
          <w:lang w:eastAsia="nb-NO"/>
        </w:rPr>
        <w:tab/>
      </w:r>
    </w:p>
    <w:p w14:paraId="00A33398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Personlig utstyr og sekk:</w:t>
      </w:r>
    </w:p>
    <w:p w14:paraId="0FFF04FF" w14:textId="77777777" w:rsidR="009343FB" w:rsidRPr="003B17E6" w:rsidRDefault="009343FB" w:rsidP="009343FB">
      <w:pPr>
        <w:rPr>
          <w:sz w:val="24"/>
          <w:szCs w:val="24"/>
          <w:lang w:eastAsia="nb-NO"/>
        </w:rPr>
      </w:pPr>
    </w:p>
    <w:p w14:paraId="456F55A6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Speider pakker selv sekken, under veiledning av foreldre ikke motsatt.</w:t>
      </w:r>
    </w:p>
    <w:p w14:paraId="5B358A52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Ryggsekken justeres til speideren før de drar på tur.</w:t>
      </w:r>
    </w:p>
    <w:p w14:paraId="30085930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 xml:space="preserve">Pakk lett, vi har med sekken hele helgen. </w:t>
      </w:r>
    </w:p>
    <w:p w14:paraId="4B524168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Husk at regnjakka kan brukes som vindjakke.</w:t>
      </w:r>
    </w:p>
    <w:p w14:paraId="2DA40AC0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Husk nye batterier i lommelykta/hodelykt</w:t>
      </w:r>
    </w:p>
    <w:p w14:paraId="093D24AC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Et par gode tursko holder.</w:t>
      </w:r>
    </w:p>
    <w:p w14:paraId="09B48173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Noen brødposer er greit hvis en blir våt på beina.</w:t>
      </w:r>
    </w:p>
    <w:p w14:paraId="6CD6DDA2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Mobiler trives best hjemme i tørt hus og ikke på høst tur i gapahuken.</w:t>
      </w:r>
    </w:p>
    <w:p w14:paraId="0A018D49" w14:textId="77777777" w:rsidR="009343FB" w:rsidRPr="003B17E6" w:rsidRDefault="009343FB" w:rsidP="009343FB">
      <w:pPr>
        <w:rPr>
          <w:sz w:val="24"/>
          <w:szCs w:val="24"/>
          <w:lang w:eastAsia="nb-NO"/>
        </w:rPr>
      </w:pPr>
      <w:r w:rsidRPr="003B17E6">
        <w:rPr>
          <w:color w:val="000000"/>
          <w:sz w:val="24"/>
          <w:szCs w:val="24"/>
          <w:lang w:eastAsia="nb-NO"/>
        </w:rPr>
        <w:t>Husk vi fyrer bål og er på tur i skogen, så fine klær som bruke</w:t>
      </w:r>
      <w:r w:rsidR="00633A5E">
        <w:rPr>
          <w:color w:val="000000"/>
          <w:sz w:val="24"/>
          <w:szCs w:val="24"/>
          <w:lang w:eastAsia="nb-NO"/>
        </w:rPr>
        <w:t>s på skolen er ikke å anbefale.</w:t>
      </w:r>
    </w:p>
    <w:p w14:paraId="7895DFB1" w14:textId="77777777" w:rsidR="000D1E4F" w:rsidRPr="009343FB" w:rsidRDefault="000D1E4F" w:rsidP="009343FB"/>
    <w:sectPr w:rsidR="000D1E4F" w:rsidRPr="009343FB" w:rsidSect="00EE0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C795" w14:textId="77777777" w:rsidR="00B778C3" w:rsidRDefault="00B778C3">
      <w:r>
        <w:separator/>
      </w:r>
    </w:p>
  </w:endnote>
  <w:endnote w:type="continuationSeparator" w:id="0">
    <w:p w14:paraId="5185640F" w14:textId="77777777" w:rsidR="00B778C3" w:rsidRDefault="00B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esiden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F480" w14:textId="77777777" w:rsidR="001E7CED" w:rsidRDefault="001E7C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1A20" w14:textId="77777777" w:rsidR="00746E53" w:rsidRPr="008E7051" w:rsidRDefault="00746E53" w:rsidP="008E7051">
    <w:pPr>
      <w:pStyle w:val="Bunntekst"/>
      <w:pBdr>
        <w:top w:val="single" w:sz="4" w:space="1" w:color="auto"/>
      </w:pBd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1. TANUM på nett: </w:t>
    </w:r>
    <w:hyperlink r:id="rId1" w:anchor="!/groups/144505455013/" w:history="1">
      <w:r w:rsidR="00387A51" w:rsidRPr="00387A51">
        <w:rPr>
          <w:rStyle w:val="Hyperkobling"/>
          <w:rFonts w:ascii="Comic Sans MS" w:hAnsi="Comic Sans MS"/>
          <w:i/>
        </w:rPr>
        <w:t xml:space="preserve">1. </w:t>
      </w:r>
      <w:proofErr w:type="spellStart"/>
      <w:r w:rsidR="00387A51" w:rsidRPr="00387A51">
        <w:rPr>
          <w:rStyle w:val="Hyperkobling"/>
          <w:rFonts w:ascii="Comic Sans MS" w:hAnsi="Comic Sans MS"/>
          <w:i/>
        </w:rPr>
        <w:t>tanum</w:t>
      </w:r>
      <w:proofErr w:type="spellEnd"/>
      <w:r w:rsidR="00387A51" w:rsidRPr="00387A51">
        <w:rPr>
          <w:rStyle w:val="Hyperkobling"/>
          <w:rFonts w:ascii="Comic Sans MS" w:hAnsi="Comic Sans MS"/>
          <w:i/>
        </w:rPr>
        <w:t xml:space="preserve"> på </w:t>
      </w:r>
      <w:proofErr w:type="spellStart"/>
      <w:r w:rsidR="00387A51" w:rsidRPr="00387A51">
        <w:rPr>
          <w:rStyle w:val="Hyperkobling"/>
          <w:rFonts w:ascii="Comic Sans MS" w:hAnsi="Comic Sans MS"/>
          <w:i/>
        </w:rPr>
        <w:t>facebook</w:t>
      </w:r>
      <w:proofErr w:type="spellEnd"/>
    </w:hyperlink>
  </w:p>
  <w:p w14:paraId="19EBFE97" w14:textId="77777777" w:rsidR="00746E53" w:rsidRPr="008E7051" w:rsidRDefault="00746E53" w:rsidP="008E7051">
    <w:pPr>
      <w:pStyle w:val="Bunntekst"/>
      <w:pBdr>
        <w:top w:val="single" w:sz="4" w:space="1" w:color="auto"/>
      </w:pBd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Forbundet på nett: </w:t>
    </w:r>
    <w:hyperlink r:id="rId2" w:history="1">
      <w:r w:rsidRPr="00CC3319">
        <w:rPr>
          <w:rStyle w:val="Hyperkobling"/>
          <w:rFonts w:ascii="Comic Sans MS" w:hAnsi="Comic Sans MS"/>
          <w:i/>
        </w:rPr>
        <w:t>www.kfuk-kfum-speiderne.no</w:t>
      </w:r>
    </w:hyperlink>
    <w:r>
      <w:rPr>
        <w:rFonts w:ascii="Comic Sans MS" w:hAnsi="Comic Sans MS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0959" w14:textId="77777777" w:rsidR="001E7CED" w:rsidRDefault="001E7C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6C17" w14:textId="77777777" w:rsidR="00B778C3" w:rsidRDefault="00B778C3">
      <w:r>
        <w:separator/>
      </w:r>
    </w:p>
  </w:footnote>
  <w:footnote w:type="continuationSeparator" w:id="0">
    <w:p w14:paraId="0DA0A1F3" w14:textId="77777777" w:rsidR="00B778C3" w:rsidRDefault="00B7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2C1D" w14:textId="77777777" w:rsidR="001E7CED" w:rsidRDefault="00AC168C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8948" o:spid="_x0000_s1027" type="#_x0000_t75" style="position:absolute;margin-left:0;margin-top:0;width:616.3pt;height:606.7pt;z-index:-251658240;mso-position-horizontal:center;mso-position-horizontal-relative:margin;mso-position-vertical:center;mso-position-vertical-relative:margin" o:allowincell="f">
          <v:imagedata r:id="rId1" o:title="eag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55"/>
    </w:tblGrid>
    <w:tr w:rsidR="00746E53" w14:paraId="70488A0D" w14:textId="77777777">
      <w:trPr>
        <w:trHeight w:val="1097"/>
      </w:trPr>
      <w:tc>
        <w:tcPr>
          <w:tcW w:w="9255" w:type="dxa"/>
        </w:tcPr>
        <w:tbl>
          <w:tblPr>
            <w:tblW w:w="91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60"/>
            <w:gridCol w:w="6120"/>
          </w:tblGrid>
          <w:tr w:rsidR="00746E53" w14:paraId="3A822985" w14:textId="77777777">
            <w:trPr>
              <w:trHeight w:val="1097"/>
            </w:trPr>
            <w:tc>
              <w:tcPr>
                <w:tcW w:w="30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D661C1" w14:textId="77777777" w:rsidR="00746E53" w:rsidRDefault="0084796B" w:rsidP="00EE0022">
                <w:pPr>
                  <w:rPr>
                    <w:rFonts w:ascii="Comic Sans MS" w:hAnsi="Comic Sans MS"/>
                    <w:i/>
                    <w:sz w:val="3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C9CF8BE" wp14:editId="6CFF71C1">
                      <wp:extent cx="1079500" cy="939800"/>
                      <wp:effectExtent l="0" t="0" r="0" b="0"/>
                      <wp:docPr id="1" name="Bilde 1" descr="Ny%20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y%20logo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9500" cy="93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0F6D0" w14:textId="77777777" w:rsidR="00746E53" w:rsidRDefault="00746E53" w:rsidP="00EE0022">
                <w:pPr>
                  <w:jc w:val="center"/>
                  <w:rPr>
                    <w:rFonts w:ascii="Comic Sans MS" w:hAnsi="Comic Sans MS"/>
                    <w:i/>
                    <w:sz w:val="36"/>
                  </w:rPr>
                </w:pPr>
              </w:p>
              <w:p w14:paraId="5FB97143" w14:textId="77777777" w:rsidR="00746E53" w:rsidRDefault="00746E53" w:rsidP="00EE0022">
                <w:pPr>
                  <w:jc w:val="center"/>
                  <w:rPr>
                    <w:rFonts w:ascii="Comic Sans MS" w:hAnsi="Comic Sans MS"/>
                    <w:i/>
                    <w:sz w:val="36"/>
                  </w:rPr>
                </w:pPr>
                <w:r>
                  <w:rPr>
                    <w:rFonts w:ascii="Comic Sans MS" w:hAnsi="Comic Sans MS"/>
                    <w:i/>
                    <w:sz w:val="36"/>
                  </w:rPr>
                  <w:t>1. TANUM</w:t>
                </w:r>
              </w:p>
              <w:p w14:paraId="683B002A" w14:textId="77777777" w:rsidR="00746E53" w:rsidRDefault="00746E53" w:rsidP="008E7051">
                <w:pPr>
                  <w:rPr>
                    <w:rFonts w:ascii="Comic Sans MS" w:hAnsi="Comic Sans MS"/>
                    <w:i/>
                    <w:sz w:val="36"/>
                  </w:rPr>
                </w:pPr>
              </w:p>
            </w:tc>
          </w:tr>
        </w:tbl>
        <w:p w14:paraId="2E7F9A20" w14:textId="77777777" w:rsidR="00746E53" w:rsidRDefault="00746E53" w:rsidP="00EE0022">
          <w:pPr>
            <w:jc w:val="center"/>
            <w:rPr>
              <w:rFonts w:ascii="Comic Sans MS" w:hAnsi="Comic Sans MS"/>
              <w:i/>
              <w:sz w:val="36"/>
            </w:rPr>
          </w:pPr>
        </w:p>
      </w:tc>
    </w:tr>
  </w:tbl>
  <w:p w14:paraId="29E4F90E" w14:textId="77777777" w:rsidR="00746E53" w:rsidRDefault="00AC168C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8949" o:spid="_x0000_s1026" type="#_x0000_t75" style="position:absolute;margin-left:0;margin-top:0;width:616.3pt;height:606.7pt;z-index:-251658240;mso-position-horizontal:center;mso-position-horizontal-relative:margin;mso-position-vertical:center;mso-position-vertical-relative:margin" o:allowincell="f">
          <v:imagedata r:id="rId2" o:title="eag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809B" w14:textId="77777777" w:rsidR="001E7CED" w:rsidRDefault="00AC168C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8947" o:spid="_x0000_s1025" type="#_x0000_t75" style="position:absolute;margin-left:0;margin-top:0;width:616.3pt;height:606.7pt;z-index:-251658240;mso-position-horizontal:center;mso-position-horizontal-relative:margin;mso-position-vertical:center;mso-position-vertical-relative:margin" o:allowincell="f">
          <v:imagedata r:id="rId1" o:title="eag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1A5"/>
    <w:multiLevelType w:val="hybridMultilevel"/>
    <w:tmpl w:val="A5867E58"/>
    <w:lvl w:ilvl="0" w:tplc="993E74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4527"/>
    <w:multiLevelType w:val="hybridMultilevel"/>
    <w:tmpl w:val="48F43832"/>
    <w:lvl w:ilvl="0" w:tplc="0414000F">
      <w:start w:val="1"/>
      <w:numFmt w:val="decimal"/>
      <w:lvlText w:val="%1."/>
      <w:lvlJc w:val="left"/>
      <w:pPr>
        <w:ind w:left="2628" w:hanging="360"/>
      </w:pPr>
    </w:lvl>
    <w:lvl w:ilvl="1" w:tplc="04140019" w:tentative="1">
      <w:start w:val="1"/>
      <w:numFmt w:val="lowerLetter"/>
      <w:lvlText w:val="%2."/>
      <w:lvlJc w:val="left"/>
      <w:pPr>
        <w:ind w:left="3348" w:hanging="360"/>
      </w:pPr>
    </w:lvl>
    <w:lvl w:ilvl="2" w:tplc="0414001B" w:tentative="1">
      <w:start w:val="1"/>
      <w:numFmt w:val="lowerRoman"/>
      <w:lvlText w:val="%3."/>
      <w:lvlJc w:val="right"/>
      <w:pPr>
        <w:ind w:left="4068" w:hanging="180"/>
      </w:pPr>
    </w:lvl>
    <w:lvl w:ilvl="3" w:tplc="0414000F" w:tentative="1">
      <w:start w:val="1"/>
      <w:numFmt w:val="decimal"/>
      <w:lvlText w:val="%4."/>
      <w:lvlJc w:val="left"/>
      <w:pPr>
        <w:ind w:left="4788" w:hanging="360"/>
      </w:pPr>
    </w:lvl>
    <w:lvl w:ilvl="4" w:tplc="04140019" w:tentative="1">
      <w:start w:val="1"/>
      <w:numFmt w:val="lowerLetter"/>
      <w:lvlText w:val="%5."/>
      <w:lvlJc w:val="left"/>
      <w:pPr>
        <w:ind w:left="5508" w:hanging="360"/>
      </w:pPr>
    </w:lvl>
    <w:lvl w:ilvl="5" w:tplc="0414001B" w:tentative="1">
      <w:start w:val="1"/>
      <w:numFmt w:val="lowerRoman"/>
      <w:lvlText w:val="%6."/>
      <w:lvlJc w:val="right"/>
      <w:pPr>
        <w:ind w:left="6228" w:hanging="180"/>
      </w:pPr>
    </w:lvl>
    <w:lvl w:ilvl="6" w:tplc="0414000F" w:tentative="1">
      <w:start w:val="1"/>
      <w:numFmt w:val="decimal"/>
      <w:lvlText w:val="%7."/>
      <w:lvlJc w:val="left"/>
      <w:pPr>
        <w:ind w:left="6948" w:hanging="360"/>
      </w:pPr>
    </w:lvl>
    <w:lvl w:ilvl="7" w:tplc="04140019" w:tentative="1">
      <w:start w:val="1"/>
      <w:numFmt w:val="lowerLetter"/>
      <w:lvlText w:val="%8."/>
      <w:lvlJc w:val="left"/>
      <w:pPr>
        <w:ind w:left="7668" w:hanging="360"/>
      </w:pPr>
    </w:lvl>
    <w:lvl w:ilvl="8" w:tplc="041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84679EA"/>
    <w:multiLevelType w:val="hybridMultilevel"/>
    <w:tmpl w:val="89B8CF68"/>
    <w:lvl w:ilvl="0" w:tplc="17F4419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92256"/>
    <w:multiLevelType w:val="hybridMultilevel"/>
    <w:tmpl w:val="DD36E3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2"/>
    <w:rsid w:val="00005F15"/>
    <w:rsid w:val="00020E3E"/>
    <w:rsid w:val="00022EDC"/>
    <w:rsid w:val="00053497"/>
    <w:rsid w:val="000633AA"/>
    <w:rsid w:val="00074535"/>
    <w:rsid w:val="000B03A3"/>
    <w:rsid w:val="000C0023"/>
    <w:rsid w:val="000D1E4F"/>
    <w:rsid w:val="00102A02"/>
    <w:rsid w:val="001126AC"/>
    <w:rsid w:val="00114B95"/>
    <w:rsid w:val="00137CAD"/>
    <w:rsid w:val="00144178"/>
    <w:rsid w:val="001E7CED"/>
    <w:rsid w:val="00204974"/>
    <w:rsid w:val="00231128"/>
    <w:rsid w:val="0027184A"/>
    <w:rsid w:val="002D3576"/>
    <w:rsid w:val="002D5031"/>
    <w:rsid w:val="00334C03"/>
    <w:rsid w:val="003549C6"/>
    <w:rsid w:val="00387A51"/>
    <w:rsid w:val="003B17E6"/>
    <w:rsid w:val="003F1923"/>
    <w:rsid w:val="004031D3"/>
    <w:rsid w:val="004157FB"/>
    <w:rsid w:val="004475C4"/>
    <w:rsid w:val="00456147"/>
    <w:rsid w:val="00460296"/>
    <w:rsid w:val="004708C2"/>
    <w:rsid w:val="00496186"/>
    <w:rsid w:val="004A243D"/>
    <w:rsid w:val="00513A7F"/>
    <w:rsid w:val="00562985"/>
    <w:rsid w:val="005E73B7"/>
    <w:rsid w:val="00601780"/>
    <w:rsid w:val="006107FC"/>
    <w:rsid w:val="00633A5E"/>
    <w:rsid w:val="00640DD6"/>
    <w:rsid w:val="00644769"/>
    <w:rsid w:val="00650388"/>
    <w:rsid w:val="00683088"/>
    <w:rsid w:val="006B654C"/>
    <w:rsid w:val="006F6562"/>
    <w:rsid w:val="00746E53"/>
    <w:rsid w:val="00790C37"/>
    <w:rsid w:val="007B5D92"/>
    <w:rsid w:val="007D12A5"/>
    <w:rsid w:val="008005A7"/>
    <w:rsid w:val="00822163"/>
    <w:rsid w:val="00843FB2"/>
    <w:rsid w:val="0084796B"/>
    <w:rsid w:val="0085145E"/>
    <w:rsid w:val="00861E5B"/>
    <w:rsid w:val="00864E82"/>
    <w:rsid w:val="00880B7D"/>
    <w:rsid w:val="00890439"/>
    <w:rsid w:val="00893CFD"/>
    <w:rsid w:val="008A3D8A"/>
    <w:rsid w:val="008E7051"/>
    <w:rsid w:val="00933CB7"/>
    <w:rsid w:val="009343FB"/>
    <w:rsid w:val="00960267"/>
    <w:rsid w:val="00A0439F"/>
    <w:rsid w:val="00A047AF"/>
    <w:rsid w:val="00A264A0"/>
    <w:rsid w:val="00A42221"/>
    <w:rsid w:val="00A84148"/>
    <w:rsid w:val="00A93DC6"/>
    <w:rsid w:val="00A9459E"/>
    <w:rsid w:val="00AC168C"/>
    <w:rsid w:val="00AE2372"/>
    <w:rsid w:val="00B17655"/>
    <w:rsid w:val="00B2498C"/>
    <w:rsid w:val="00B7764C"/>
    <w:rsid w:val="00B778C3"/>
    <w:rsid w:val="00B81D99"/>
    <w:rsid w:val="00BF3C7E"/>
    <w:rsid w:val="00BF66E1"/>
    <w:rsid w:val="00C23EFA"/>
    <w:rsid w:val="00C52148"/>
    <w:rsid w:val="00C6303E"/>
    <w:rsid w:val="00D7420E"/>
    <w:rsid w:val="00D74827"/>
    <w:rsid w:val="00D87205"/>
    <w:rsid w:val="00D97896"/>
    <w:rsid w:val="00DD5850"/>
    <w:rsid w:val="00DE6255"/>
    <w:rsid w:val="00E0134D"/>
    <w:rsid w:val="00E44997"/>
    <w:rsid w:val="00E55BC2"/>
    <w:rsid w:val="00E9458F"/>
    <w:rsid w:val="00EB2588"/>
    <w:rsid w:val="00EE0022"/>
    <w:rsid w:val="00F23944"/>
    <w:rsid w:val="00F53B84"/>
    <w:rsid w:val="00F54D1B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FC4C7"/>
  <w15:chartTrackingRefBased/>
  <w15:docId w15:val="{CD94BADB-01E3-CB4B-8AD1-5AB4A34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022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E00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E0022"/>
    <w:pPr>
      <w:tabs>
        <w:tab w:val="center" w:pos="4536"/>
        <w:tab w:val="right" w:pos="9072"/>
      </w:tabs>
    </w:pPr>
  </w:style>
  <w:style w:type="character" w:styleId="Hyperkobling">
    <w:name w:val="Hyperlink"/>
    <w:rsid w:val="008E7051"/>
    <w:rPr>
      <w:color w:val="0000FF"/>
      <w:u w:val="single"/>
    </w:rPr>
  </w:style>
  <w:style w:type="character" w:styleId="Utheving">
    <w:name w:val="Emphasis"/>
    <w:qFormat/>
    <w:rsid w:val="008E7051"/>
    <w:rPr>
      <w:i/>
      <w:iCs/>
    </w:rPr>
  </w:style>
  <w:style w:type="paragraph" w:styleId="Brdtekst">
    <w:name w:val="Body Text"/>
    <w:basedOn w:val="Normal"/>
    <w:rsid w:val="00861E5B"/>
    <w:pPr>
      <w:overflowPunct w:val="0"/>
      <w:autoSpaceDE w:val="0"/>
      <w:autoSpaceDN w:val="0"/>
      <w:adjustRightInd w:val="0"/>
      <w:textAlignment w:val="baseline"/>
    </w:pPr>
    <w:rPr>
      <w:rFonts w:ascii="President" w:hAnsi="President"/>
      <w:sz w:val="30"/>
      <w:lang w:eastAsia="nb-NO"/>
    </w:rPr>
  </w:style>
  <w:style w:type="table" w:styleId="Tabellrutenett">
    <w:name w:val="Table Grid"/>
    <w:basedOn w:val="Vanligtabell"/>
    <w:rsid w:val="0086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74535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3F1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3F192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Fulgthyperkobling">
    <w:name w:val="FollowedHyperlink"/>
    <w:rsid w:val="00387A5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43FB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apple-tab-span">
    <w:name w:val="apple-tab-span"/>
    <w:rsid w:val="0093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427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fuk-kfum-speiderne.no" TargetMode="External"/><Relationship Id="rId1" Type="http://schemas.openxmlformats.org/officeDocument/2006/relationships/hyperlink" Target="http://www.faceboo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KAPELLTJENESTE/TROPPSKONKURRANSE</vt:lpstr>
      <vt:lpstr>KAPELLTJENESTE/TROPPSKONKURRANSE</vt:lpstr>
    </vt:vector>
  </TitlesOfParts>
  <Company>Totti</Company>
  <LinksUpToDate>false</LinksUpToDate>
  <CharactersWithSpaces>1805</CharactersWithSpaces>
  <SharedDoc>false</SharedDoc>
  <HLinks>
    <vt:vector size="12" baseType="variant">
      <vt:variant>
        <vt:i4>3604541</vt:i4>
      </vt:variant>
      <vt:variant>
        <vt:i4>3</vt:i4>
      </vt:variant>
      <vt:variant>
        <vt:i4>0</vt:i4>
      </vt:variant>
      <vt:variant>
        <vt:i4>5</vt:i4>
      </vt:variant>
      <vt:variant>
        <vt:lpwstr>http://www.kfuk-kfum-speiderne.no/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>!/groups/144505455013/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KAPELLTJENESTE/TROPPSKONKURRANSE</dc:title>
  <dc:subject/>
  <dc:creator>Tor Inge Skilbred</dc:creator>
  <cp:keywords/>
  <cp:lastModifiedBy>Ingrid Ingebrigtsen</cp:lastModifiedBy>
  <cp:revision>2</cp:revision>
  <cp:lastPrinted>2017-10-11T15:45:00Z</cp:lastPrinted>
  <dcterms:created xsi:type="dcterms:W3CDTF">2017-10-11T15:47:00Z</dcterms:created>
  <dcterms:modified xsi:type="dcterms:W3CDTF">2017-10-11T15:47:00Z</dcterms:modified>
</cp:coreProperties>
</file>